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CC0" w14:textId="08C4E5A9" w:rsidR="00DA499C" w:rsidRPr="00DA499C" w:rsidRDefault="00DA499C" w:rsidP="00DA499C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About our campaign</w:t>
      </w:r>
      <w:r w:rsidRPr="00DA499C">
        <w:rPr>
          <w:b/>
          <w:bCs/>
          <w:sz w:val="20"/>
          <w:szCs w:val="20"/>
          <w:u w:val="single"/>
        </w:rPr>
        <w:t>!</w:t>
      </w:r>
    </w:p>
    <w:p w14:paraId="43182E73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To witness the cycle of poverty in Ghana is too much to bear. </w:t>
      </w:r>
    </w:p>
    <w:p w14:paraId="11BADB34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Families reduced to nothing. Children as young as 4 or 5 stripped from their families. Trafficked. Sent to Lake Volta to their almost certain physical and psychological trauma.</w:t>
      </w:r>
    </w:p>
    <w:p w14:paraId="4878232C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A child is meant to dream. To look forward to the future. </w:t>
      </w:r>
    </w:p>
    <w:p w14:paraId="43EA1B30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But on the lake, those dreams are crushed. And many times, they take small, broken bodies along with them. </w:t>
      </w:r>
    </w:p>
    <w:p w14:paraId="0721CFDE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Now, imagine a world where these children are given a second chance. A world where they are not just surviving but thriving.</w:t>
      </w:r>
    </w:p>
    <w:p w14:paraId="37301971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b/>
          <w:bCs/>
          <w:color w:val="293040"/>
          <w:spacing w:val="6"/>
          <w:sz w:val="20"/>
          <w:szCs w:val="20"/>
        </w:rPr>
        <w:t>That's why your donation to Breaking the Chain Through Education is so crucial.</w:t>
      </w:r>
      <w:r w:rsidRPr="00DA499C">
        <w:rPr>
          <w:rStyle w:val="oypena"/>
          <w:color w:val="293040"/>
          <w:spacing w:val="6"/>
          <w:sz w:val="20"/>
          <w:szCs w:val="20"/>
        </w:rPr>
        <w:t xml:space="preserve"> Over the last 15+ years, we saved more than 200 children from child slavery and poverty. And unlike other organizations, our extended care ensures each child's long-term success by helping them obtain skills and education so that they can become healthy and productive adults. </w:t>
      </w:r>
    </w:p>
    <w:p w14:paraId="4B4CDAD1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As more and more children need our help, we’re taking a monumental step forward to broaden our impact. We’ve already broken ground on our first </w:t>
      </w:r>
      <w:r w:rsidRPr="00DA499C">
        <w:rPr>
          <w:rStyle w:val="oypena"/>
          <w:b/>
          <w:bCs/>
          <w:color w:val="293040"/>
          <w:spacing w:val="6"/>
          <w:sz w:val="20"/>
          <w:szCs w:val="20"/>
        </w:rPr>
        <w:t xml:space="preserve">permanent </w:t>
      </w:r>
      <w:r w:rsidRPr="00DA499C">
        <w:rPr>
          <w:rStyle w:val="oypena"/>
          <w:color w:val="293040"/>
          <w:spacing w:val="6"/>
          <w:sz w:val="20"/>
          <w:szCs w:val="20"/>
        </w:rPr>
        <w:t xml:space="preserve">residence for our beneficiaries. It will be a haven where they can live during their apprenticeships and come for tutoring during school breaks. </w:t>
      </w:r>
    </w:p>
    <w:p w14:paraId="5E736ACD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But it’s only partially funded, and we dream of building a second one to help give even more of these children a pathway out of poverty.</w:t>
      </w:r>
    </w:p>
    <w:p w14:paraId="0CD52360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That's why we're turning to you. We need your help to offer the comprehensive care every child deserves—just as you would for your own family.</w:t>
      </w:r>
    </w:p>
    <w:p w14:paraId="67BAD8BD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Because when you donate, you're not just giving money. You're giving Emmanuel the chance to become a tailor, support his family, and smile again.</w:t>
      </w:r>
    </w:p>
    <w:p w14:paraId="0619B3B7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When you donate, you're allowing Elizabeth to become a teacher, to build a beautiful family, and make her </w:t>
      </w:r>
      <w:proofErr w:type="gramStart"/>
      <w:r w:rsidRPr="00DA499C">
        <w:rPr>
          <w:rStyle w:val="oypena"/>
          <w:color w:val="293040"/>
          <w:spacing w:val="6"/>
          <w:sz w:val="20"/>
          <w:szCs w:val="20"/>
        </w:rPr>
        <w:t>dream</w:t>
      </w:r>
      <w:proofErr w:type="gramEnd"/>
      <w:r w:rsidRPr="00DA499C">
        <w:rPr>
          <w:rStyle w:val="oypena"/>
          <w:color w:val="293040"/>
          <w:spacing w:val="6"/>
          <w:sz w:val="20"/>
          <w:szCs w:val="20"/>
        </w:rPr>
        <w:t xml:space="preserve"> a reality.</w:t>
      </w:r>
    </w:p>
    <w:p w14:paraId="231019EC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When you donate, you lay the bricks for a home where these kids can live, learn, and heal. </w:t>
      </w:r>
    </w:p>
    <w:p w14:paraId="3BBF2D2E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When you donate, you break the chains that have held these children back, allowing them to soar.</w:t>
      </w:r>
    </w:p>
    <w:p w14:paraId="30350B43" w14:textId="67ECE43F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>This campaign is so critical to changing the trajectory of these kids’ lives we have set an ambitious goal to raise $150,000 in just 36</w:t>
      </w:r>
      <w:r>
        <w:rPr>
          <w:rStyle w:val="oypena"/>
          <w:color w:val="293040"/>
          <w:spacing w:val="6"/>
          <w:sz w:val="20"/>
          <w:szCs w:val="20"/>
        </w:rPr>
        <w:t xml:space="preserve"> </w:t>
      </w:r>
      <w:r w:rsidRPr="00DA499C">
        <w:rPr>
          <w:rStyle w:val="oypena"/>
          <w:color w:val="293040"/>
          <w:spacing w:val="6"/>
          <w:sz w:val="20"/>
          <w:szCs w:val="20"/>
        </w:rPr>
        <w:t>Hours starting December 17th, 10AM. Your donation goes directly to funding the new buildings, and strengthening the healthcare, education, and essential support for victims of child trafficking.</w:t>
      </w:r>
    </w:p>
    <w:p w14:paraId="7DFDE31A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But your donation doesn't just change individual lives. It transforms communities, breaking the cycle of poverty and exploitation. Your gift is an investment in a world where every child </w:t>
      </w:r>
      <w:proofErr w:type="gramStart"/>
      <w:r w:rsidRPr="00DA499C">
        <w:rPr>
          <w:rStyle w:val="oypena"/>
          <w:color w:val="293040"/>
          <w:spacing w:val="6"/>
          <w:sz w:val="20"/>
          <w:szCs w:val="20"/>
        </w:rPr>
        <w:t>has the opportunity to</w:t>
      </w:r>
      <w:proofErr w:type="gramEnd"/>
      <w:r w:rsidRPr="00DA499C">
        <w:rPr>
          <w:rStyle w:val="oypena"/>
          <w:color w:val="293040"/>
          <w:spacing w:val="6"/>
          <w:sz w:val="20"/>
          <w:szCs w:val="20"/>
        </w:rPr>
        <w:t xml:space="preserve"> live free and fulfilled lives.</w:t>
      </w:r>
    </w:p>
    <w:p w14:paraId="0FFE4D84" w14:textId="77777777" w:rsidR="00DA499C" w:rsidRPr="00DA499C" w:rsidRDefault="00DA499C" w:rsidP="00DA499C">
      <w:pPr>
        <w:pStyle w:val="cvgsua"/>
        <w:spacing w:line="255" w:lineRule="atLeast"/>
        <w:rPr>
          <w:color w:val="293040"/>
          <w:spacing w:val="6"/>
          <w:sz w:val="20"/>
          <w:szCs w:val="20"/>
        </w:rPr>
      </w:pPr>
      <w:r w:rsidRPr="00DA499C">
        <w:rPr>
          <w:rStyle w:val="oypena"/>
          <w:color w:val="293040"/>
          <w:spacing w:val="6"/>
          <w:sz w:val="20"/>
          <w:szCs w:val="20"/>
        </w:rPr>
        <w:t xml:space="preserve">Please open your heart and donate today. We don’t have a moment to lose. </w:t>
      </w:r>
    </w:p>
    <w:p w14:paraId="4A810790" w14:textId="77777777" w:rsidR="00DA499C" w:rsidRPr="00DA499C" w:rsidRDefault="00DA499C">
      <w:pPr>
        <w:rPr>
          <w:sz w:val="20"/>
          <w:szCs w:val="20"/>
        </w:rPr>
      </w:pPr>
    </w:p>
    <w:p w14:paraId="0CB45FE7" w14:textId="77777777" w:rsidR="00DA499C" w:rsidRPr="00DA499C" w:rsidRDefault="00DA499C">
      <w:pPr>
        <w:rPr>
          <w:sz w:val="20"/>
          <w:szCs w:val="20"/>
        </w:rPr>
      </w:pPr>
    </w:p>
    <w:p w14:paraId="0789A78E" w14:textId="77777777" w:rsidR="00DA499C" w:rsidRPr="00DA499C" w:rsidRDefault="00DA499C">
      <w:pPr>
        <w:rPr>
          <w:sz w:val="20"/>
          <w:szCs w:val="20"/>
        </w:rPr>
      </w:pPr>
    </w:p>
    <w:sectPr w:rsidR="00DA499C" w:rsidRPr="00DA499C" w:rsidSect="00DA4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C"/>
    <w:rsid w:val="00D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D5B53"/>
  <w15:chartTrackingRefBased/>
  <w15:docId w15:val="{E012D212-30E1-4147-918B-2DE0E1D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DA49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DA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Raab</dc:creator>
  <cp:keywords/>
  <dc:description/>
  <cp:lastModifiedBy>Jasmin Raab</cp:lastModifiedBy>
  <cp:revision>1</cp:revision>
  <dcterms:created xsi:type="dcterms:W3CDTF">2023-12-13T03:18:00Z</dcterms:created>
  <dcterms:modified xsi:type="dcterms:W3CDTF">2023-12-13T03:23:00Z</dcterms:modified>
</cp:coreProperties>
</file>